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AEB" w:rsidRPr="00775D98" w:rsidRDefault="003D5AEB" w:rsidP="00675ABB">
      <w:pPr>
        <w:spacing w:line="480" w:lineRule="auto"/>
        <w:jc w:val="center"/>
        <w:rPr>
          <w:rFonts w:ascii="Times New Roman" w:hAnsi="Times New Roman" w:cs="Times New Roman"/>
          <w:sz w:val="24"/>
          <w:szCs w:val="24"/>
        </w:rPr>
      </w:pPr>
    </w:p>
    <w:p w:rsidR="003D5AEB" w:rsidRPr="00775D98" w:rsidRDefault="003D5AEB" w:rsidP="00675ABB">
      <w:pPr>
        <w:spacing w:line="480" w:lineRule="auto"/>
        <w:jc w:val="center"/>
        <w:rPr>
          <w:rFonts w:ascii="Times New Roman" w:hAnsi="Times New Roman" w:cs="Times New Roman"/>
          <w:sz w:val="24"/>
          <w:szCs w:val="24"/>
        </w:rPr>
      </w:pPr>
    </w:p>
    <w:p w:rsidR="003D5AEB" w:rsidRPr="00775D98" w:rsidRDefault="003D5AEB" w:rsidP="00675ABB">
      <w:pPr>
        <w:spacing w:line="480" w:lineRule="auto"/>
        <w:jc w:val="center"/>
        <w:rPr>
          <w:rFonts w:ascii="Times New Roman" w:hAnsi="Times New Roman" w:cs="Times New Roman"/>
          <w:sz w:val="24"/>
          <w:szCs w:val="24"/>
        </w:rPr>
      </w:pPr>
    </w:p>
    <w:p w:rsidR="003D5AEB" w:rsidRPr="00775D98" w:rsidRDefault="003D5AEB" w:rsidP="00675ABB">
      <w:pPr>
        <w:spacing w:line="480" w:lineRule="auto"/>
        <w:jc w:val="center"/>
        <w:rPr>
          <w:rFonts w:ascii="Times New Roman" w:hAnsi="Times New Roman" w:cs="Times New Roman"/>
          <w:sz w:val="24"/>
          <w:szCs w:val="24"/>
        </w:rPr>
      </w:pPr>
    </w:p>
    <w:p w:rsidR="00931609" w:rsidRPr="00775D98" w:rsidRDefault="003D5AEB" w:rsidP="00675ABB">
      <w:pPr>
        <w:spacing w:line="480" w:lineRule="auto"/>
        <w:jc w:val="center"/>
        <w:rPr>
          <w:rFonts w:ascii="Times New Roman" w:hAnsi="Times New Roman" w:cs="Times New Roman"/>
          <w:sz w:val="24"/>
          <w:szCs w:val="24"/>
        </w:rPr>
      </w:pPr>
      <w:r w:rsidRPr="00775D98">
        <w:rPr>
          <w:rFonts w:ascii="Times New Roman" w:hAnsi="Times New Roman" w:cs="Times New Roman"/>
          <w:sz w:val="24"/>
          <w:szCs w:val="24"/>
        </w:rPr>
        <w:t>Quality Improvement Initiative at Stanford Healthcare</w:t>
      </w:r>
    </w:p>
    <w:p w:rsidR="003D5AEB" w:rsidRPr="00775D98" w:rsidRDefault="003D5AEB" w:rsidP="00675ABB">
      <w:pPr>
        <w:spacing w:line="480" w:lineRule="auto"/>
        <w:jc w:val="center"/>
        <w:rPr>
          <w:rFonts w:ascii="Times New Roman" w:hAnsi="Times New Roman" w:cs="Times New Roman"/>
          <w:sz w:val="24"/>
          <w:szCs w:val="24"/>
        </w:rPr>
      </w:pPr>
      <w:r w:rsidRPr="00775D98">
        <w:rPr>
          <w:rFonts w:ascii="Times New Roman" w:hAnsi="Times New Roman" w:cs="Times New Roman"/>
          <w:sz w:val="24"/>
          <w:szCs w:val="24"/>
        </w:rPr>
        <w:t>Student’s Name</w:t>
      </w:r>
    </w:p>
    <w:p w:rsidR="003D5AEB" w:rsidRPr="00775D98" w:rsidRDefault="003D5AEB" w:rsidP="00675ABB">
      <w:pPr>
        <w:spacing w:line="480" w:lineRule="auto"/>
        <w:jc w:val="center"/>
        <w:rPr>
          <w:rFonts w:ascii="Times New Roman" w:hAnsi="Times New Roman" w:cs="Times New Roman"/>
          <w:sz w:val="24"/>
          <w:szCs w:val="24"/>
        </w:rPr>
      </w:pPr>
      <w:r w:rsidRPr="00775D98">
        <w:rPr>
          <w:rFonts w:ascii="Times New Roman" w:hAnsi="Times New Roman" w:cs="Times New Roman"/>
          <w:sz w:val="24"/>
          <w:szCs w:val="24"/>
        </w:rPr>
        <w:t>Institution Affiliation</w:t>
      </w:r>
    </w:p>
    <w:p w:rsidR="003D5AEB" w:rsidRPr="00775D98" w:rsidRDefault="003D5AEB" w:rsidP="00675ABB">
      <w:pPr>
        <w:spacing w:line="480" w:lineRule="auto"/>
        <w:rPr>
          <w:rFonts w:ascii="Times New Roman" w:hAnsi="Times New Roman" w:cs="Times New Roman"/>
          <w:sz w:val="24"/>
          <w:szCs w:val="24"/>
        </w:rPr>
      </w:pPr>
      <w:r w:rsidRPr="00775D98">
        <w:rPr>
          <w:rFonts w:ascii="Times New Roman" w:hAnsi="Times New Roman" w:cs="Times New Roman"/>
          <w:sz w:val="24"/>
          <w:szCs w:val="24"/>
        </w:rPr>
        <w:br w:type="page"/>
      </w:r>
    </w:p>
    <w:p w:rsidR="003D5AEB" w:rsidRPr="00775D98" w:rsidRDefault="003D5AEB" w:rsidP="00675ABB">
      <w:pPr>
        <w:spacing w:line="480" w:lineRule="auto"/>
        <w:jc w:val="center"/>
        <w:rPr>
          <w:rFonts w:ascii="Times New Roman" w:hAnsi="Times New Roman" w:cs="Times New Roman"/>
          <w:sz w:val="24"/>
          <w:szCs w:val="24"/>
        </w:rPr>
      </w:pPr>
      <w:r w:rsidRPr="00775D98">
        <w:rPr>
          <w:rFonts w:ascii="Times New Roman" w:hAnsi="Times New Roman" w:cs="Times New Roman"/>
          <w:sz w:val="24"/>
          <w:szCs w:val="24"/>
        </w:rPr>
        <w:lastRenderedPageBreak/>
        <w:t>Quality Improvement</w:t>
      </w:r>
      <w:r w:rsidR="00C61FC1" w:rsidRPr="00775D98">
        <w:rPr>
          <w:rFonts w:ascii="Times New Roman" w:hAnsi="Times New Roman" w:cs="Times New Roman"/>
          <w:sz w:val="24"/>
          <w:szCs w:val="24"/>
        </w:rPr>
        <w:t xml:space="preserve"> (QI)</w:t>
      </w:r>
      <w:r w:rsidRPr="00775D98">
        <w:rPr>
          <w:rFonts w:ascii="Times New Roman" w:hAnsi="Times New Roman" w:cs="Times New Roman"/>
          <w:sz w:val="24"/>
          <w:szCs w:val="24"/>
        </w:rPr>
        <w:t xml:space="preserve"> Initiative at Stanford Healthcare</w:t>
      </w:r>
    </w:p>
    <w:p w:rsidR="00C61FC1" w:rsidRPr="00775D98" w:rsidRDefault="003D5AEB" w:rsidP="00675ABB">
      <w:pPr>
        <w:spacing w:line="480" w:lineRule="auto"/>
        <w:rPr>
          <w:rFonts w:ascii="Times New Roman" w:hAnsi="Times New Roman" w:cs="Times New Roman"/>
          <w:sz w:val="24"/>
          <w:szCs w:val="24"/>
        </w:rPr>
      </w:pPr>
      <w:r w:rsidRPr="00775D98">
        <w:rPr>
          <w:rFonts w:ascii="Times New Roman" w:hAnsi="Times New Roman" w:cs="Times New Roman"/>
          <w:sz w:val="24"/>
          <w:szCs w:val="24"/>
        </w:rPr>
        <w:tab/>
        <w:t>Over the recent past, the need to improve healthcare safety and quality of care has immensely increased. This has been in response to increased competition among hospitals and the demand for high patient care</w:t>
      </w:r>
      <w:r w:rsidR="00FE32E4" w:rsidRPr="00775D98">
        <w:rPr>
          <w:rFonts w:ascii="Times New Roman" w:hAnsi="Times New Roman" w:cs="Times New Roman"/>
          <w:sz w:val="24"/>
          <w:szCs w:val="24"/>
        </w:rPr>
        <w:t xml:space="preserve"> (</w:t>
      </w:r>
      <w:r w:rsidR="00675ABB" w:rsidRPr="00775D98">
        <w:rPr>
          <w:rFonts w:ascii="Times New Roman" w:hAnsi="Times New Roman" w:cs="Times New Roman"/>
          <w:sz w:val="24"/>
          <w:szCs w:val="24"/>
          <w:shd w:val="clear" w:color="auto" w:fill="FFFFFF"/>
        </w:rPr>
        <w:t xml:space="preserve">Abuse </w:t>
      </w:r>
      <w:r w:rsidR="00675ABB" w:rsidRPr="00775D98">
        <w:rPr>
          <w:rFonts w:ascii="Times New Roman" w:hAnsi="Times New Roman" w:cs="Times New Roman"/>
          <w:sz w:val="24"/>
          <w:szCs w:val="24"/>
          <w:shd w:val="clear" w:color="auto" w:fill="FFFFFF"/>
        </w:rPr>
        <w:t xml:space="preserve">&amp; </w:t>
      </w:r>
      <w:r w:rsidR="00675ABB" w:rsidRPr="00775D98">
        <w:rPr>
          <w:rFonts w:ascii="Times New Roman" w:hAnsi="Times New Roman" w:cs="Times New Roman"/>
          <w:sz w:val="24"/>
          <w:szCs w:val="24"/>
          <w:shd w:val="clear" w:color="auto" w:fill="FFFFFF"/>
        </w:rPr>
        <w:t>Administration, 2016</w:t>
      </w:r>
      <w:r w:rsidR="00FE32E4" w:rsidRPr="00775D98">
        <w:rPr>
          <w:rFonts w:ascii="Times New Roman" w:hAnsi="Times New Roman" w:cs="Times New Roman"/>
          <w:sz w:val="24"/>
          <w:szCs w:val="24"/>
        </w:rPr>
        <w:t>)</w:t>
      </w:r>
      <w:r w:rsidRPr="00775D98">
        <w:rPr>
          <w:rFonts w:ascii="Times New Roman" w:hAnsi="Times New Roman" w:cs="Times New Roman"/>
          <w:sz w:val="24"/>
          <w:szCs w:val="24"/>
        </w:rPr>
        <w:t xml:space="preserve">. </w:t>
      </w:r>
      <w:r w:rsidR="00C61FC1" w:rsidRPr="00775D98">
        <w:rPr>
          <w:rFonts w:ascii="Times New Roman" w:hAnsi="Times New Roman" w:cs="Times New Roman"/>
          <w:sz w:val="24"/>
          <w:szCs w:val="24"/>
        </w:rPr>
        <w:t>Consequently</w:t>
      </w:r>
      <w:r w:rsidR="00675ABB" w:rsidRPr="00775D98">
        <w:rPr>
          <w:rFonts w:ascii="Times New Roman" w:hAnsi="Times New Roman" w:cs="Times New Roman"/>
          <w:sz w:val="24"/>
          <w:szCs w:val="24"/>
        </w:rPr>
        <w:t>,</w:t>
      </w:r>
      <w:r w:rsidRPr="00775D98">
        <w:rPr>
          <w:rFonts w:ascii="Times New Roman" w:hAnsi="Times New Roman" w:cs="Times New Roman"/>
          <w:sz w:val="24"/>
          <w:szCs w:val="24"/>
        </w:rPr>
        <w:t xml:space="preserve"> many hospitals have come up with</w:t>
      </w:r>
      <w:r w:rsidR="00C61FC1" w:rsidRPr="00775D98">
        <w:rPr>
          <w:rFonts w:ascii="Times New Roman" w:hAnsi="Times New Roman" w:cs="Times New Roman"/>
          <w:sz w:val="24"/>
          <w:szCs w:val="24"/>
        </w:rPr>
        <w:t xml:space="preserve"> quality improvement initiatives aimed at assisting the hospitals improve quality of care deliver</w:t>
      </w:r>
      <w:r w:rsidR="00675ABB" w:rsidRPr="00775D98">
        <w:rPr>
          <w:rFonts w:ascii="Times New Roman" w:hAnsi="Times New Roman" w:cs="Times New Roman"/>
          <w:sz w:val="24"/>
          <w:szCs w:val="24"/>
        </w:rPr>
        <w:t>ed</w:t>
      </w:r>
      <w:r w:rsidR="00C61FC1" w:rsidRPr="00775D98">
        <w:rPr>
          <w:rFonts w:ascii="Times New Roman" w:hAnsi="Times New Roman" w:cs="Times New Roman"/>
          <w:sz w:val="24"/>
          <w:szCs w:val="24"/>
        </w:rPr>
        <w:t xml:space="preserve"> and thus boosting patient experience ad satisfaction. This paper will describe the </w:t>
      </w:r>
      <w:r w:rsidR="00A33FC0" w:rsidRPr="00775D98">
        <w:rPr>
          <w:rFonts w:ascii="Times New Roman" w:hAnsi="Times New Roman" w:cs="Times New Roman"/>
          <w:sz w:val="24"/>
          <w:szCs w:val="24"/>
        </w:rPr>
        <w:t xml:space="preserve">bedside registered nurses to registered nurse handoff </w:t>
      </w:r>
      <w:r w:rsidR="00C61FC1" w:rsidRPr="00775D98">
        <w:rPr>
          <w:rFonts w:ascii="Times New Roman" w:hAnsi="Times New Roman" w:cs="Times New Roman"/>
          <w:sz w:val="24"/>
          <w:szCs w:val="24"/>
        </w:rPr>
        <w:t>QI employed at Stanford healthcare and articulate why the QI is important to the health institution and how it will assist in improving the quality of care at the hospital.</w:t>
      </w:r>
    </w:p>
    <w:p w:rsidR="00C61FC1" w:rsidRPr="00775D98" w:rsidRDefault="00A33FC0" w:rsidP="00675ABB">
      <w:pPr>
        <w:spacing w:line="480" w:lineRule="auto"/>
        <w:jc w:val="center"/>
        <w:rPr>
          <w:rFonts w:ascii="Times New Roman" w:hAnsi="Times New Roman" w:cs="Times New Roman"/>
          <w:b/>
          <w:sz w:val="24"/>
          <w:szCs w:val="24"/>
        </w:rPr>
      </w:pPr>
      <w:r w:rsidRPr="00775D98">
        <w:rPr>
          <w:rFonts w:ascii="Times New Roman" w:hAnsi="Times New Roman" w:cs="Times New Roman"/>
          <w:b/>
          <w:sz w:val="24"/>
          <w:szCs w:val="24"/>
        </w:rPr>
        <w:t xml:space="preserve">Bedside Registered Nurses to Registered Nurse Handoff QI at </w:t>
      </w:r>
      <w:r w:rsidR="00C61FC1" w:rsidRPr="00775D98">
        <w:rPr>
          <w:rFonts w:ascii="Times New Roman" w:hAnsi="Times New Roman" w:cs="Times New Roman"/>
          <w:b/>
          <w:sz w:val="24"/>
          <w:szCs w:val="24"/>
        </w:rPr>
        <w:t>Stanford Healthcare</w:t>
      </w:r>
    </w:p>
    <w:p w:rsidR="00A33FC0" w:rsidRPr="00775D98" w:rsidRDefault="00A33FC0" w:rsidP="00675ABB">
      <w:pPr>
        <w:spacing w:line="480" w:lineRule="auto"/>
        <w:rPr>
          <w:rFonts w:ascii="Times New Roman" w:hAnsi="Times New Roman" w:cs="Times New Roman"/>
          <w:sz w:val="24"/>
          <w:szCs w:val="24"/>
        </w:rPr>
      </w:pPr>
      <w:r w:rsidRPr="00775D98">
        <w:rPr>
          <w:rFonts w:ascii="Times New Roman" w:hAnsi="Times New Roman" w:cs="Times New Roman"/>
          <w:b/>
          <w:sz w:val="24"/>
          <w:szCs w:val="24"/>
        </w:rPr>
        <w:tab/>
      </w:r>
      <w:r w:rsidRPr="00775D98">
        <w:rPr>
          <w:rFonts w:ascii="Times New Roman" w:hAnsi="Times New Roman" w:cs="Times New Roman"/>
          <w:sz w:val="24"/>
          <w:szCs w:val="24"/>
        </w:rPr>
        <w:t>Bedside registered nurses to registered nurse handoff is a quality improvement initiative employed at the hospital that utilizes nurse handoff time, time of transfer of patient care from one nurse to another, to foster communication and interaction between nurses</w:t>
      </w:r>
      <w:r w:rsidR="000C3C48" w:rsidRPr="00775D98">
        <w:rPr>
          <w:rFonts w:ascii="Times New Roman" w:hAnsi="Times New Roman" w:cs="Times New Roman"/>
          <w:sz w:val="24"/>
          <w:szCs w:val="24"/>
        </w:rPr>
        <w:t xml:space="preserve"> as well as that of nurses with patients and their families</w:t>
      </w:r>
      <w:r w:rsidRPr="00775D98">
        <w:rPr>
          <w:rFonts w:ascii="Times New Roman" w:hAnsi="Times New Roman" w:cs="Times New Roman"/>
          <w:sz w:val="24"/>
          <w:szCs w:val="24"/>
        </w:rPr>
        <w:t xml:space="preserve"> as a way of sharing insights regarding patient care and progress</w:t>
      </w:r>
      <w:r w:rsidR="00675ABB" w:rsidRPr="00775D98">
        <w:rPr>
          <w:rFonts w:ascii="Times New Roman" w:hAnsi="Times New Roman" w:cs="Times New Roman"/>
          <w:sz w:val="24"/>
          <w:szCs w:val="24"/>
        </w:rPr>
        <w:t xml:space="preserve"> (</w:t>
      </w:r>
      <w:proofErr w:type="spellStart"/>
      <w:r w:rsidR="00675ABB" w:rsidRPr="00775D98">
        <w:rPr>
          <w:rFonts w:ascii="Times New Roman" w:hAnsi="Times New Roman" w:cs="Times New Roman"/>
          <w:sz w:val="24"/>
          <w:szCs w:val="24"/>
          <w:shd w:val="clear" w:color="auto" w:fill="FFFFFF"/>
        </w:rPr>
        <w:t>Mardis</w:t>
      </w:r>
      <w:proofErr w:type="spellEnd"/>
      <w:r w:rsidR="00675ABB" w:rsidRPr="00775D98">
        <w:rPr>
          <w:rFonts w:ascii="Times New Roman" w:hAnsi="Times New Roman" w:cs="Times New Roman"/>
          <w:sz w:val="24"/>
          <w:szCs w:val="24"/>
          <w:shd w:val="clear" w:color="auto" w:fill="FFFFFF"/>
        </w:rPr>
        <w:t xml:space="preserve"> et al., 2016</w:t>
      </w:r>
      <w:r w:rsidR="00C739E4" w:rsidRPr="00775D98">
        <w:rPr>
          <w:rFonts w:ascii="Times New Roman" w:hAnsi="Times New Roman" w:cs="Times New Roman"/>
          <w:sz w:val="24"/>
          <w:szCs w:val="24"/>
        </w:rPr>
        <w:t>)</w:t>
      </w:r>
      <w:r w:rsidRPr="00775D98">
        <w:rPr>
          <w:rFonts w:ascii="Times New Roman" w:hAnsi="Times New Roman" w:cs="Times New Roman"/>
          <w:sz w:val="24"/>
          <w:szCs w:val="24"/>
        </w:rPr>
        <w:t>.</w:t>
      </w:r>
    </w:p>
    <w:p w:rsidR="00A33FC0" w:rsidRPr="00775D98" w:rsidRDefault="00A33FC0" w:rsidP="00675ABB">
      <w:pPr>
        <w:spacing w:line="480" w:lineRule="auto"/>
        <w:rPr>
          <w:rFonts w:ascii="Times New Roman" w:hAnsi="Times New Roman" w:cs="Times New Roman"/>
          <w:sz w:val="24"/>
          <w:szCs w:val="24"/>
        </w:rPr>
      </w:pPr>
      <w:r w:rsidRPr="00775D98">
        <w:rPr>
          <w:rFonts w:ascii="Times New Roman" w:hAnsi="Times New Roman" w:cs="Times New Roman"/>
          <w:sz w:val="24"/>
          <w:szCs w:val="24"/>
        </w:rPr>
        <w:tab/>
        <w:t>The goals of Bedside registered nurses to registered nurse handoff QI include improving patient safety through provision of continuity of patient care, boosting communication and consultation among nurses, improved patient nurse relatio</w:t>
      </w:r>
      <w:r w:rsidR="00675ABB" w:rsidRPr="00775D98">
        <w:rPr>
          <w:rFonts w:ascii="Times New Roman" w:hAnsi="Times New Roman" w:cs="Times New Roman"/>
          <w:sz w:val="24"/>
          <w:szCs w:val="24"/>
        </w:rPr>
        <w:t>ns and improved care delivery for</w:t>
      </w:r>
      <w:r w:rsidRPr="00775D98">
        <w:rPr>
          <w:rFonts w:ascii="Times New Roman" w:hAnsi="Times New Roman" w:cs="Times New Roman"/>
          <w:sz w:val="24"/>
          <w:szCs w:val="24"/>
        </w:rPr>
        <w:t xml:space="preserve"> patients by nurses. </w:t>
      </w:r>
    </w:p>
    <w:p w:rsidR="00A33FC0" w:rsidRPr="00775D98" w:rsidRDefault="00A33FC0" w:rsidP="00675ABB">
      <w:pPr>
        <w:spacing w:line="480" w:lineRule="auto"/>
        <w:rPr>
          <w:rFonts w:ascii="Times New Roman" w:hAnsi="Times New Roman" w:cs="Times New Roman"/>
          <w:sz w:val="24"/>
          <w:szCs w:val="24"/>
        </w:rPr>
      </w:pPr>
      <w:r w:rsidRPr="00775D98">
        <w:rPr>
          <w:rFonts w:ascii="Times New Roman" w:hAnsi="Times New Roman" w:cs="Times New Roman"/>
          <w:sz w:val="24"/>
          <w:szCs w:val="24"/>
        </w:rPr>
        <w:tab/>
        <w:t xml:space="preserve"> </w:t>
      </w:r>
      <w:r w:rsidR="00C739E4" w:rsidRPr="00775D98">
        <w:rPr>
          <w:rFonts w:ascii="Times New Roman" w:hAnsi="Times New Roman" w:cs="Times New Roman"/>
          <w:sz w:val="24"/>
          <w:szCs w:val="24"/>
        </w:rPr>
        <w:t>Accordi</w:t>
      </w:r>
      <w:r w:rsidR="00675ABB" w:rsidRPr="00775D98">
        <w:rPr>
          <w:rFonts w:ascii="Times New Roman" w:hAnsi="Times New Roman" w:cs="Times New Roman"/>
          <w:sz w:val="24"/>
          <w:szCs w:val="24"/>
        </w:rPr>
        <w:t xml:space="preserve">ng to </w:t>
      </w:r>
      <w:proofErr w:type="spellStart"/>
      <w:r w:rsidR="00675ABB" w:rsidRPr="00775D98">
        <w:rPr>
          <w:rFonts w:ascii="Times New Roman" w:hAnsi="Times New Roman" w:cs="Times New Roman"/>
          <w:sz w:val="24"/>
          <w:szCs w:val="24"/>
          <w:shd w:val="clear" w:color="auto" w:fill="FFFFFF"/>
        </w:rPr>
        <w:t>Mardis</w:t>
      </w:r>
      <w:proofErr w:type="spellEnd"/>
      <w:r w:rsidR="00675ABB" w:rsidRPr="00775D98">
        <w:rPr>
          <w:rFonts w:ascii="Times New Roman" w:hAnsi="Times New Roman" w:cs="Times New Roman"/>
          <w:sz w:val="24"/>
          <w:szCs w:val="24"/>
          <w:shd w:val="clear" w:color="auto" w:fill="FFFFFF"/>
        </w:rPr>
        <w:t xml:space="preserve"> et al. </w:t>
      </w:r>
      <w:r w:rsidR="00675ABB" w:rsidRPr="00775D98">
        <w:rPr>
          <w:rFonts w:ascii="Times New Roman" w:hAnsi="Times New Roman" w:cs="Times New Roman"/>
          <w:sz w:val="24"/>
          <w:szCs w:val="24"/>
        </w:rPr>
        <w:t>(2016</w:t>
      </w:r>
      <w:r w:rsidR="00C739E4" w:rsidRPr="00775D98">
        <w:rPr>
          <w:rFonts w:ascii="Times New Roman" w:hAnsi="Times New Roman" w:cs="Times New Roman"/>
          <w:sz w:val="24"/>
          <w:szCs w:val="24"/>
        </w:rPr>
        <w:t>), t</w:t>
      </w:r>
      <w:r w:rsidRPr="00775D98">
        <w:rPr>
          <w:rFonts w:ascii="Times New Roman" w:hAnsi="Times New Roman" w:cs="Times New Roman"/>
          <w:sz w:val="24"/>
          <w:szCs w:val="24"/>
        </w:rPr>
        <w:t>he benefits of the QI initiative include</w:t>
      </w:r>
      <w:r w:rsidR="000C3C48" w:rsidRPr="00775D98">
        <w:rPr>
          <w:rFonts w:ascii="Times New Roman" w:hAnsi="Times New Roman" w:cs="Times New Roman"/>
          <w:sz w:val="24"/>
          <w:szCs w:val="24"/>
        </w:rPr>
        <w:t xml:space="preserve"> increased teamwork and cooperation in patient care and safety improvement among nurses, reduced margin of erroneous care practices as the nurses are well informed of the best patient care </w:t>
      </w:r>
      <w:r w:rsidR="000C3C48" w:rsidRPr="00775D98">
        <w:rPr>
          <w:rFonts w:ascii="Times New Roman" w:hAnsi="Times New Roman" w:cs="Times New Roman"/>
          <w:sz w:val="24"/>
          <w:szCs w:val="24"/>
        </w:rPr>
        <w:lastRenderedPageBreak/>
        <w:t>practices that apply to specific patients by their counterparts, more involvement of patients and their kin in healthcare decisions thus reduced anxiety. Additionally, the QI has led to patient being ensured that high quality care will be maintained even after the end of shifts</w:t>
      </w:r>
      <w:r w:rsidR="00675ABB" w:rsidRPr="00775D98">
        <w:rPr>
          <w:rFonts w:ascii="Times New Roman" w:hAnsi="Times New Roman" w:cs="Times New Roman"/>
          <w:sz w:val="24"/>
          <w:szCs w:val="24"/>
        </w:rPr>
        <w:t xml:space="preserve"> (</w:t>
      </w:r>
      <w:proofErr w:type="spellStart"/>
      <w:r w:rsidR="00675ABB" w:rsidRPr="00775D98">
        <w:rPr>
          <w:rFonts w:ascii="Times New Roman" w:hAnsi="Times New Roman" w:cs="Times New Roman"/>
          <w:sz w:val="24"/>
          <w:szCs w:val="24"/>
          <w:shd w:val="clear" w:color="auto" w:fill="FFFFFF"/>
        </w:rPr>
        <w:t>Mardis</w:t>
      </w:r>
      <w:proofErr w:type="spellEnd"/>
      <w:r w:rsidR="00675ABB" w:rsidRPr="00775D98">
        <w:rPr>
          <w:rFonts w:ascii="Times New Roman" w:hAnsi="Times New Roman" w:cs="Times New Roman"/>
          <w:sz w:val="24"/>
          <w:szCs w:val="24"/>
          <w:shd w:val="clear" w:color="auto" w:fill="FFFFFF"/>
        </w:rPr>
        <w:t xml:space="preserve"> et al., 2016</w:t>
      </w:r>
      <w:r w:rsidR="00C739E4" w:rsidRPr="00775D98">
        <w:rPr>
          <w:rFonts w:ascii="Times New Roman" w:hAnsi="Times New Roman" w:cs="Times New Roman"/>
          <w:sz w:val="24"/>
          <w:szCs w:val="24"/>
        </w:rPr>
        <w:t>)</w:t>
      </w:r>
      <w:r w:rsidR="000C3C48" w:rsidRPr="00775D98">
        <w:rPr>
          <w:rFonts w:ascii="Times New Roman" w:hAnsi="Times New Roman" w:cs="Times New Roman"/>
          <w:sz w:val="24"/>
          <w:szCs w:val="24"/>
        </w:rPr>
        <w:t>.</w:t>
      </w:r>
    </w:p>
    <w:p w:rsidR="004650F8" w:rsidRPr="00775D98" w:rsidRDefault="00A33FC0" w:rsidP="00675ABB">
      <w:pPr>
        <w:spacing w:line="480" w:lineRule="auto"/>
        <w:rPr>
          <w:rFonts w:ascii="Times New Roman" w:hAnsi="Times New Roman" w:cs="Times New Roman"/>
          <w:sz w:val="24"/>
          <w:szCs w:val="24"/>
        </w:rPr>
      </w:pPr>
      <w:r w:rsidRPr="00775D98">
        <w:rPr>
          <w:rFonts w:ascii="Times New Roman" w:hAnsi="Times New Roman" w:cs="Times New Roman"/>
          <w:sz w:val="24"/>
          <w:szCs w:val="24"/>
        </w:rPr>
        <w:tab/>
      </w:r>
      <w:r w:rsidR="000C3C48" w:rsidRPr="00775D98">
        <w:rPr>
          <w:rFonts w:ascii="Times New Roman" w:hAnsi="Times New Roman" w:cs="Times New Roman"/>
          <w:sz w:val="24"/>
          <w:szCs w:val="24"/>
        </w:rPr>
        <w:t xml:space="preserve">The executive </w:t>
      </w:r>
      <w:r w:rsidR="00675ABB" w:rsidRPr="00775D98">
        <w:rPr>
          <w:rFonts w:ascii="Times New Roman" w:hAnsi="Times New Roman" w:cs="Times New Roman"/>
          <w:sz w:val="24"/>
          <w:szCs w:val="24"/>
        </w:rPr>
        <w:t>members of the Stanford hospital involved in the implementation of QI were</w:t>
      </w:r>
      <w:r w:rsidR="000C3C48" w:rsidRPr="00775D98">
        <w:rPr>
          <w:rFonts w:ascii="Times New Roman" w:hAnsi="Times New Roman" w:cs="Times New Roman"/>
          <w:sz w:val="24"/>
          <w:szCs w:val="24"/>
        </w:rPr>
        <w:t xml:space="preserve"> members of the Unit Council. Their role involved the development and championing for the implementation of QI at the hospitals. The other stakeholders in the QI initiative were the registered nurses who form part of the hospital’s staff. They were directly responsible for the implementation of quality improvement imitative as they participated directly in the registered to registered nurse handoff process.</w:t>
      </w:r>
    </w:p>
    <w:p w:rsidR="004650F8" w:rsidRPr="00775D98" w:rsidRDefault="004650F8" w:rsidP="00675ABB">
      <w:pPr>
        <w:spacing w:line="480" w:lineRule="auto"/>
        <w:rPr>
          <w:rFonts w:ascii="Times New Roman" w:hAnsi="Times New Roman" w:cs="Times New Roman"/>
          <w:sz w:val="24"/>
          <w:szCs w:val="24"/>
        </w:rPr>
      </w:pPr>
      <w:r w:rsidRPr="00775D98">
        <w:rPr>
          <w:rFonts w:ascii="Times New Roman" w:hAnsi="Times New Roman" w:cs="Times New Roman"/>
          <w:sz w:val="24"/>
          <w:szCs w:val="24"/>
        </w:rPr>
        <w:br w:type="page"/>
      </w:r>
    </w:p>
    <w:p w:rsidR="003D5AEB" w:rsidRPr="00775D98" w:rsidRDefault="004650F8" w:rsidP="00675ABB">
      <w:pPr>
        <w:spacing w:line="480" w:lineRule="auto"/>
        <w:jc w:val="center"/>
        <w:rPr>
          <w:rFonts w:ascii="Times New Roman" w:hAnsi="Times New Roman" w:cs="Times New Roman"/>
          <w:b/>
          <w:sz w:val="24"/>
          <w:szCs w:val="24"/>
        </w:rPr>
      </w:pPr>
      <w:r w:rsidRPr="00775D98">
        <w:rPr>
          <w:rFonts w:ascii="Times New Roman" w:hAnsi="Times New Roman" w:cs="Times New Roman"/>
          <w:b/>
          <w:sz w:val="24"/>
          <w:szCs w:val="24"/>
        </w:rPr>
        <w:lastRenderedPageBreak/>
        <w:t>Flow Chart Illustrating the Required Steps Necessary to Implement the Bedside Registered Nurses to Registered Nurse Handoff QI</w:t>
      </w:r>
    </w:p>
    <w:p w:rsidR="004650F8" w:rsidRPr="00775D98" w:rsidRDefault="004650F8" w:rsidP="00675ABB">
      <w:pPr>
        <w:spacing w:line="480" w:lineRule="auto"/>
        <w:jc w:val="center"/>
        <w:rPr>
          <w:rFonts w:ascii="Times New Roman" w:hAnsi="Times New Roman" w:cs="Times New Roman"/>
          <w:b/>
          <w:sz w:val="24"/>
          <w:szCs w:val="24"/>
        </w:rPr>
      </w:pPr>
      <w:r w:rsidRPr="00775D98">
        <w:rPr>
          <w:rFonts w:ascii="Times New Roman" w:hAnsi="Times New Roman" w:cs="Times New Roman"/>
          <w:b/>
          <w:noProof/>
          <w:sz w:val="24"/>
          <w:szCs w:val="24"/>
        </w:rPr>
        <mc:AlternateContent>
          <mc:Choice Requires="wpc">
            <w:drawing>
              <wp:inline distT="0" distB="0" distL="0" distR="0" wp14:anchorId="0700895A" wp14:editId="3AA1F82B">
                <wp:extent cx="5486400" cy="5943600"/>
                <wp:effectExtent l="0" t="0" r="0" b="0"/>
                <wp:docPr id="8" name="Canvas 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wps:wsp>
                        <wps:cNvPr id="9" name="Flowchart: Process 9"/>
                        <wps:cNvSpPr/>
                        <wps:spPr>
                          <a:xfrm>
                            <a:off x="1415562" y="246185"/>
                            <a:ext cx="1846383" cy="386861"/>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354532" w:rsidRDefault="00354532" w:rsidP="00354532">
                              <w:pPr>
                                <w:jc w:val="center"/>
                              </w:pPr>
                              <w:r>
                                <w:t>Beginning of the shift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371599" y="1233736"/>
                            <a:ext cx="1890346" cy="439616"/>
                          </a:xfrm>
                          <a:prstGeom prst="rect">
                            <a:avLst/>
                          </a:prstGeom>
                        </wps:spPr>
                        <wps:style>
                          <a:lnRef idx="2">
                            <a:schemeClr val="accent6"/>
                          </a:lnRef>
                          <a:fillRef idx="1">
                            <a:schemeClr val="lt1"/>
                          </a:fillRef>
                          <a:effectRef idx="0">
                            <a:schemeClr val="accent6"/>
                          </a:effectRef>
                          <a:fontRef idx="minor">
                            <a:schemeClr val="dk1"/>
                          </a:fontRef>
                        </wps:style>
                        <wps:txbx>
                          <w:txbxContent>
                            <w:p w:rsidR="00354532" w:rsidRDefault="00354532" w:rsidP="00354532">
                              <w:pPr>
                                <w:jc w:val="center"/>
                              </w:pPr>
                              <w:r>
                                <w:t>Use of the hospital’s C-I-CARE procedure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Flowchart: Process 13"/>
                        <wps:cNvSpPr/>
                        <wps:spPr>
                          <a:xfrm>
                            <a:off x="1459523" y="2400300"/>
                            <a:ext cx="1688123" cy="61264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354532" w:rsidRDefault="00354532" w:rsidP="00354532">
                              <w:pPr>
                                <w:jc w:val="center"/>
                              </w:pPr>
                              <w:r>
                                <w:t>Ensuring adherence to service specific care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lowchart: Process 14"/>
                        <wps:cNvSpPr/>
                        <wps:spPr>
                          <a:xfrm>
                            <a:off x="1371599" y="3683977"/>
                            <a:ext cx="1776047" cy="61264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354532" w:rsidRDefault="00354532" w:rsidP="00354532">
                              <w:pPr>
                                <w:jc w:val="center"/>
                              </w:pPr>
                              <w:r>
                                <w:t>Setting patient expectation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Flowchart: Process 16"/>
                        <wps:cNvSpPr/>
                        <wps:spPr>
                          <a:xfrm>
                            <a:off x="1872762" y="4950068"/>
                            <a:ext cx="914400" cy="471971"/>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354532" w:rsidRDefault="00354532" w:rsidP="00354532">
                              <w:pPr>
                                <w:jc w:val="center"/>
                              </w:pPr>
                              <w:r>
                                <w:t>Courteous exit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Straight Arrow Connector 23"/>
                        <wps:cNvCnPr>
                          <a:endCxn id="11" idx="0"/>
                        </wps:cNvCnPr>
                        <wps:spPr>
                          <a:xfrm>
                            <a:off x="2312377" y="633046"/>
                            <a:ext cx="4395" cy="6006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a:off x="2312377" y="1673352"/>
                            <a:ext cx="4395" cy="72694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a:off x="2312377" y="3012948"/>
                            <a:ext cx="4395" cy="67102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9" name="Straight Arrow Connector 29"/>
                        <wps:cNvCnPr/>
                        <wps:spPr>
                          <a:xfrm>
                            <a:off x="2259623" y="4296625"/>
                            <a:ext cx="0" cy="65344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Canvas 8" o:spid="_x0000_s1026" editas="canvas" style="width:6in;height:468pt;mso-position-horizontal-relative:char;mso-position-vertical-relative:line" coordsize="54864,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59436;visibility:visible;mso-wrap-style:square" filled="t" fillcolor="white [3212]">
                  <v:fill o:detectmouseclick="t"/>
                  <v:path o:connecttype="none"/>
                </v:shape>
                <v:shapetype id="_x0000_t109" coordsize="21600,21600" o:spt="109" path="m,l,21600r21600,l21600,xe">
                  <v:stroke joinstyle="miter"/>
                  <v:path gradientshapeok="t" o:connecttype="rect"/>
                </v:shapetype>
                <v:shape id="Flowchart: Process 9" o:spid="_x0000_s1028" type="#_x0000_t109" style="position:absolute;left:14155;top:2461;width:18464;height:38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mxcMA&#10;AADaAAAADwAAAGRycy9kb3ducmV2LnhtbESPQWvCQBSE70L/w/IK3nQTD9KkrlIsxRahoFbw+Mg+&#10;s6HZt2F3a5J/3y0UPA4z8w2z2gy2FTfyoXGsIJ9nIIgrpxuuFXyd3mZPIEJE1tg6JgUjBdisHyYr&#10;LLXr+UC3Y6xFgnAoUYGJsSulDJUhi2HuOuLkXZ23GJP0tdQe+wS3rVxk2VJabDgtGOxoa6j6Pv5Y&#10;BeHTh33utufdx5DvX/2lcOO5UGr6OLw8g4g0xHv4v/2uFRTwdyXdA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mxcMAAADaAAAADwAAAAAAAAAAAAAAAACYAgAAZHJzL2Rv&#10;d25yZXYueG1sUEsFBgAAAAAEAAQA9QAAAIgDAAAAAA==&#10;" fillcolor="white [3201]" strokecolor="#70ad47 [3209]" strokeweight="1pt">
                  <v:textbox>
                    <w:txbxContent>
                      <w:p w:rsidR="00354532" w:rsidRDefault="00354532" w:rsidP="00354532">
                        <w:pPr>
                          <w:jc w:val="center"/>
                        </w:pPr>
                        <w:r>
                          <w:t>Beginning of the shift</w:t>
                        </w:r>
                      </w:p>
                    </w:txbxContent>
                  </v:textbox>
                </v:shape>
                <v:rect id="Rectangle 11" o:spid="_x0000_s1029" style="position:absolute;left:13715;top:12337;width:18904;height:43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ebL8A&#10;AADbAAAADwAAAGRycy9kb3ducmV2LnhtbERPS4vCMBC+L/gfwgjeNK2CaNcoPvBx9LG7XodmbIvN&#10;pDRR6783grC3+fieM5k1phR3ql1hWUHci0AQp1YXnCn4Oa27IxDOI2ssLZOCJzmYTVtfE0y0ffCB&#10;7kefiRDCLkEFufdVIqVLczLoerYiDtzF1gZ9gHUmdY2PEG5K2Y+ioTRYcGjIsaJlTun1eDMKbulm&#10;cc6q+X61HvBW2nhsfv+0Up12M/8G4anx/+KPe6fD/Bjev4QD5PQ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DB5svwAAANsAAAAPAAAAAAAAAAAAAAAAAJgCAABkcnMvZG93bnJl&#10;di54bWxQSwUGAAAAAAQABAD1AAAAhAMAAAAA&#10;" fillcolor="white [3201]" strokecolor="#70ad47 [3209]" strokeweight="1pt">
                  <v:textbox>
                    <w:txbxContent>
                      <w:p w:rsidR="00354532" w:rsidRDefault="00354532" w:rsidP="00354532">
                        <w:pPr>
                          <w:jc w:val="center"/>
                        </w:pPr>
                        <w:r>
                          <w:t>Use of the hospital’s C-I-CARE procedure</w:t>
                        </w:r>
                      </w:p>
                    </w:txbxContent>
                  </v:textbox>
                </v:rect>
                <v:shape id="Flowchart: Process 13" o:spid="_x0000_s1030" type="#_x0000_t109" style="position:absolute;left:14595;top:24003;width:16881;height:61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1iscAA&#10;AADbAAAADwAAAGRycy9kb3ducmV2LnhtbERP24rCMBB9X/Afwgi+rWkVFq1GEUXcRRC8gY9DM7bF&#10;ZlKSqPXvNwsLvs3hXGc6b00tHuR8ZVlB2k9AEOdWV1woOB3XnyMQPiBrrC2Tghd5mM86H1PMtH3y&#10;nh6HUIgYwj5DBWUITSalz0sy6Pu2IY7c1TqDIUJXSO3wGcNNLQdJ8iUNVhwbSmxoWVJ+O9yNAr9z&#10;fpva5Xnz06bblbuM7es8VqrXbRcTEIHa8Bb/u791nD+Ev1/iAXL2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Y1iscAAAADbAAAADwAAAAAAAAAAAAAAAACYAgAAZHJzL2Rvd25y&#10;ZXYueG1sUEsFBgAAAAAEAAQA9QAAAIUDAAAAAA==&#10;" fillcolor="white [3201]" strokecolor="#70ad47 [3209]" strokeweight="1pt">
                  <v:textbox>
                    <w:txbxContent>
                      <w:p w:rsidR="00354532" w:rsidRDefault="00354532" w:rsidP="00354532">
                        <w:pPr>
                          <w:jc w:val="center"/>
                        </w:pPr>
                        <w:r>
                          <w:t>Ensuring adherence to service specific care items</w:t>
                        </w:r>
                      </w:p>
                    </w:txbxContent>
                  </v:textbox>
                </v:shape>
                <v:shape id="Flowchart: Process 14" o:spid="_x0000_s1031" type="#_x0000_t109" style="position:absolute;left:13715;top:36839;width:17761;height:61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T6xcAA&#10;AADbAAAADwAAAGRycy9kb3ducmV2LnhtbERP24rCMBB9X/Afwgi+rWlFFq1GEUXcRRC8gY9DM7bF&#10;ZlKSqPXvNwsLvs3hXGc6b00tHuR8ZVlB2k9AEOdWV1woOB3XnyMQPiBrrC2Tghd5mM86H1PMtH3y&#10;nh6HUIgYwj5DBWUITSalz0sy6Pu2IY7c1TqDIUJXSO3wGcNNLQdJ8iUNVhwbSmxoWVJ+O9yNAr9z&#10;fpva5Xnz06bblbuM7es8VqrXbRcTEIHa8Bb/u791nD+Ev1/iAXL2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mT6xcAAAADbAAAADwAAAAAAAAAAAAAAAACYAgAAZHJzL2Rvd25y&#10;ZXYueG1sUEsFBgAAAAAEAAQA9QAAAIUDAAAAAA==&#10;" fillcolor="white [3201]" strokecolor="#70ad47 [3209]" strokeweight="1pt">
                  <v:textbox>
                    <w:txbxContent>
                      <w:p w:rsidR="00354532" w:rsidRDefault="00354532" w:rsidP="00354532">
                        <w:pPr>
                          <w:jc w:val="center"/>
                        </w:pPr>
                        <w:r>
                          <w:t>Setting patient expectation</w:t>
                        </w:r>
                      </w:p>
                    </w:txbxContent>
                  </v:textbox>
                </v:shape>
                <v:shape id="Flowchart: Process 16" o:spid="_x0000_s1032" type="#_x0000_t109" style="position:absolute;left:18727;top:49500;width:9144;height:4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rBKcAA&#10;AADbAAAADwAAAGRycy9kb3ducmV2LnhtbERPTYvCMBC9L/gfwgje1rQeRLtGEUVUBGGrwh6HZrYt&#10;20xKErX+eyMIe5vH+5zZojONuJHztWUF6TABQVxYXXOp4HzafE5A+ICssbFMCh7kYTHvfcww0/bO&#10;33TLQyliCPsMFVQhtJmUvqjIoB/aljhyv9YZDBG6UmqH9xhuGjlKkrE0WHNsqLClVUXFX341CvzR&#10;+UNqV5ftvksPa/cztY/LVKlBv1t+gQjUhX/x273Tcf4YXr/EA+T8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frBKcAAAADbAAAADwAAAAAAAAAAAAAAAACYAgAAZHJzL2Rvd25y&#10;ZXYueG1sUEsFBgAAAAAEAAQA9QAAAIUDAAAAAA==&#10;" fillcolor="white [3201]" strokecolor="#70ad47 [3209]" strokeweight="1pt">
                  <v:textbox>
                    <w:txbxContent>
                      <w:p w:rsidR="00354532" w:rsidRDefault="00354532" w:rsidP="00354532">
                        <w:pPr>
                          <w:jc w:val="center"/>
                        </w:pPr>
                        <w:r>
                          <w:t>Courteous exit</w:t>
                        </w:r>
                      </w:p>
                    </w:txbxContent>
                  </v:textbox>
                </v:shape>
                <v:shapetype id="_x0000_t32" coordsize="21600,21600" o:spt="32" o:oned="t" path="m,l21600,21600e" filled="f">
                  <v:path arrowok="t" fillok="f" o:connecttype="none"/>
                  <o:lock v:ext="edit" shapetype="t"/>
                </v:shapetype>
                <v:shape id="Straight Arrow Connector 23" o:spid="_x0000_s1033" type="#_x0000_t32" style="position:absolute;left:23123;top:6330;width:44;height:60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GI4cMAAADbAAAADwAAAGRycy9kb3ducmV2LnhtbESPT2vCQBDF70K/wzKFXqRuTLW0qauU&#10;QqlXoy09DtlpNpidDdmpxm/vCoLHx/vz4y1Wg2/VgfrYBDYwnWSgiKtgG64N7Lafjy+goiBbbAOT&#10;gRNFWC3vRgssbDjyhg6l1CqNcCzQgBPpCq1j5chjnISOOHl/ofcoSfa1tj0e07hvdZ5lz9pjw4ng&#10;sKMPR9W+/PeJS7t8XM7Hr7P9F37//jg5zaZizMP98P4GSmiQW/jaXlsD+RNcvqQfoJd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BiOHDAAAA2wAAAA8AAAAAAAAAAAAA&#10;AAAAoQIAAGRycy9kb3ducmV2LnhtbFBLBQYAAAAABAAEAPkAAACRAwAAAAA=&#10;" strokecolor="#5b9bd5 [3204]" strokeweight=".5pt">
                  <v:stroke endarrow="block" joinstyle="miter"/>
                </v:shape>
                <v:shape id="Straight Arrow Connector 24" o:spid="_x0000_s1034" type="#_x0000_t32" style="position:absolute;left:23123;top:16733;width:44;height:72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gQlcIAAADbAAAADwAAAGRycy9kb3ducmV2LnhtbESPT2vCQBDF7wW/wzJCL1I3hlTa1FVK&#10;obRXoy09DtlpNpidDdmpxm/fFQSPj/fnx1ttRt+pIw2xDWxgMc9AEdfBttwY2O/eH55ARUG22AUm&#10;A2eKsFlP7lZY2nDiLR0raVQa4ViiASfSl1rH2pHHOA89cfJ+w+BRkhwabQc8pXHf6TzLltpjy4ng&#10;sKc3R/Wh+vOJS/t8Vj3OnovDB379fDs5Fwsx5n46vr6AEhrlFr62P62BvIDLl/QD9P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WgQlcIAAADbAAAADwAAAAAAAAAAAAAA&#10;AAChAgAAZHJzL2Rvd25yZXYueG1sUEsFBgAAAAAEAAQA+QAAAJADAAAAAA==&#10;" strokecolor="#5b9bd5 [3204]" strokeweight=".5pt">
                  <v:stroke endarrow="block" joinstyle="miter"/>
                </v:shape>
                <v:shape id="Straight Arrow Connector 26" o:spid="_x0000_s1035" type="#_x0000_t32" style="position:absolute;left:23123;top:30129;width:44;height:67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YrecIAAADbAAAADwAAAGRycy9kb3ducmV2LnhtbESPT2vCQBDF70K/wzKFXkQ3BhUbXaUU&#10;pL022tLjkB2zwexsyI4av323UOjx8f78eJvd4Ft1pT42gQ3Mphko4irYhmsDx8N+sgIVBdliG5gM&#10;3CnCbvsw2mBhw40/6FpKrdIIxwINOJGu0DpWjjzGaeiIk3cKvUdJsq+17fGWxn2r8yxbao8NJ4LD&#10;jl4dVefy4hOXjvm4XIyf5+c3/Pz+cnKfz8SYp8fhZQ1KaJD/8F/73RrIl/D7Jf0Avf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vYrecIAAADbAAAADwAAAAAAAAAAAAAA&#10;AAChAgAAZHJzL2Rvd25yZXYueG1sUEsFBgAAAAAEAAQA+QAAAJADAAAAAA==&#10;" strokecolor="#5b9bd5 [3204]" strokeweight=".5pt">
                  <v:stroke endarrow="block" joinstyle="miter"/>
                </v:shape>
                <v:shape id="Straight Arrow Connector 29" o:spid="_x0000_s1036" type="#_x0000_t32" style="position:absolute;left:22596;top:42966;width:0;height:65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m/C8IAAADbAAAADwAAAGRycy9kb3ducmV2LnhtbESPT2vCQBDF70K/wzKFXkQ3Bi2aukop&#10;SHtttOJxyE6zwexsyI4av323UOjx8f78eOvt4Ft1pT42gQ3Mphko4irYhmsDh/1usgQVBdliG5gM&#10;3CnCdvMwWmNhw40/6VpKrdIIxwINOJGu0DpWjjzGaeiIk/cdeo+SZF9r2+MtjftW51n2rD02nAgO&#10;O3pzVJ3Li09cOuTjcjFezc/v+HU6OrnPZ2LM0+Pw+gJKaJD/8F/7wxrIV/D7Jf0Av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2m/C8IAAADbAAAADwAAAAAAAAAAAAAA&#10;AAChAgAAZHJzL2Rvd25yZXYueG1sUEsFBgAAAAAEAAQA+QAAAJADAAAAAA==&#10;" strokecolor="#5b9bd5 [3204]" strokeweight=".5pt">
                  <v:stroke endarrow="block" joinstyle="miter"/>
                </v:shape>
                <w10:anchorlock/>
              </v:group>
            </w:pict>
          </mc:Fallback>
        </mc:AlternateContent>
      </w:r>
      <w:r w:rsidR="00C739E4" w:rsidRPr="00775D98">
        <w:rPr>
          <w:rFonts w:ascii="Times New Roman" w:hAnsi="Times New Roman" w:cs="Times New Roman"/>
          <w:b/>
          <w:sz w:val="24"/>
          <w:szCs w:val="24"/>
        </w:rPr>
        <w:t xml:space="preserve"> </w:t>
      </w:r>
    </w:p>
    <w:p w:rsidR="00C739E4" w:rsidRPr="00775D98" w:rsidRDefault="00C739E4" w:rsidP="00675ABB">
      <w:pPr>
        <w:spacing w:line="480" w:lineRule="auto"/>
        <w:rPr>
          <w:rFonts w:ascii="Times New Roman" w:hAnsi="Times New Roman" w:cs="Times New Roman"/>
          <w:b/>
          <w:sz w:val="24"/>
          <w:szCs w:val="24"/>
        </w:rPr>
      </w:pPr>
      <w:r w:rsidRPr="00775D98">
        <w:rPr>
          <w:rFonts w:ascii="Times New Roman" w:hAnsi="Times New Roman" w:cs="Times New Roman"/>
          <w:b/>
          <w:sz w:val="24"/>
          <w:szCs w:val="24"/>
        </w:rPr>
        <w:br w:type="page"/>
      </w:r>
    </w:p>
    <w:p w:rsidR="00675ABB" w:rsidRPr="00775D98" w:rsidRDefault="00C739E4" w:rsidP="00775D98">
      <w:pPr>
        <w:spacing w:line="480" w:lineRule="auto"/>
        <w:jc w:val="center"/>
        <w:rPr>
          <w:rFonts w:ascii="Times New Roman" w:hAnsi="Times New Roman" w:cs="Times New Roman"/>
          <w:sz w:val="24"/>
          <w:szCs w:val="24"/>
        </w:rPr>
      </w:pPr>
      <w:r w:rsidRPr="00775D98">
        <w:rPr>
          <w:rFonts w:ascii="Times New Roman" w:hAnsi="Times New Roman" w:cs="Times New Roman"/>
          <w:sz w:val="24"/>
          <w:szCs w:val="24"/>
        </w:rPr>
        <w:lastRenderedPageBreak/>
        <w:t>References</w:t>
      </w:r>
    </w:p>
    <w:p w:rsidR="00675ABB" w:rsidRPr="00775D98" w:rsidRDefault="00675ABB" w:rsidP="00675ABB">
      <w:pPr>
        <w:spacing w:line="480" w:lineRule="auto"/>
        <w:ind w:left="720" w:hanging="720"/>
        <w:rPr>
          <w:rFonts w:ascii="Times New Roman" w:hAnsi="Times New Roman" w:cs="Times New Roman"/>
          <w:sz w:val="24"/>
          <w:szCs w:val="24"/>
        </w:rPr>
      </w:pPr>
      <w:r w:rsidRPr="00775D98">
        <w:rPr>
          <w:rFonts w:ascii="Times New Roman" w:hAnsi="Times New Roman" w:cs="Times New Roman"/>
          <w:sz w:val="24"/>
          <w:szCs w:val="24"/>
          <w:shd w:val="clear" w:color="auto" w:fill="FFFFFF"/>
        </w:rPr>
        <w:t xml:space="preserve">Abuse, S., &amp; Administration, M. H. S. (2016). </w:t>
      </w:r>
      <w:proofErr w:type="gramStart"/>
      <w:r w:rsidRPr="00775D98">
        <w:rPr>
          <w:rFonts w:ascii="Times New Roman" w:hAnsi="Times New Roman" w:cs="Times New Roman"/>
          <w:sz w:val="24"/>
          <w:szCs w:val="24"/>
          <w:shd w:val="clear" w:color="auto" w:fill="FFFFFF"/>
        </w:rPr>
        <w:t>2015 National Survey on Drug Use and Health.</w:t>
      </w:r>
      <w:proofErr w:type="gramEnd"/>
    </w:p>
    <w:p w:rsidR="00675ABB" w:rsidRPr="00775D98" w:rsidRDefault="00675ABB" w:rsidP="00675ABB">
      <w:pPr>
        <w:spacing w:line="480" w:lineRule="auto"/>
        <w:ind w:left="720" w:hanging="720"/>
        <w:rPr>
          <w:rFonts w:ascii="Times New Roman" w:hAnsi="Times New Roman" w:cs="Times New Roman"/>
          <w:sz w:val="24"/>
          <w:szCs w:val="24"/>
          <w:shd w:val="clear" w:color="auto" w:fill="FFFFFF"/>
        </w:rPr>
      </w:pPr>
      <w:proofErr w:type="spellStart"/>
      <w:r w:rsidRPr="00775D98">
        <w:rPr>
          <w:rFonts w:ascii="Times New Roman" w:hAnsi="Times New Roman" w:cs="Times New Roman"/>
          <w:sz w:val="24"/>
          <w:szCs w:val="24"/>
          <w:shd w:val="clear" w:color="auto" w:fill="FFFFFF"/>
        </w:rPr>
        <w:t>Mardis</w:t>
      </w:r>
      <w:proofErr w:type="spellEnd"/>
      <w:r w:rsidRPr="00775D98">
        <w:rPr>
          <w:rFonts w:ascii="Times New Roman" w:hAnsi="Times New Roman" w:cs="Times New Roman"/>
          <w:sz w:val="24"/>
          <w:szCs w:val="24"/>
          <w:shd w:val="clear" w:color="auto" w:fill="FFFFFF"/>
        </w:rPr>
        <w:t xml:space="preserve">, T., </w:t>
      </w:r>
      <w:proofErr w:type="spellStart"/>
      <w:r w:rsidRPr="00775D98">
        <w:rPr>
          <w:rFonts w:ascii="Times New Roman" w:hAnsi="Times New Roman" w:cs="Times New Roman"/>
          <w:sz w:val="24"/>
          <w:szCs w:val="24"/>
          <w:shd w:val="clear" w:color="auto" w:fill="FFFFFF"/>
        </w:rPr>
        <w:t>Mardis</w:t>
      </w:r>
      <w:proofErr w:type="spellEnd"/>
      <w:r w:rsidRPr="00775D98">
        <w:rPr>
          <w:rFonts w:ascii="Times New Roman" w:hAnsi="Times New Roman" w:cs="Times New Roman"/>
          <w:sz w:val="24"/>
          <w:szCs w:val="24"/>
          <w:shd w:val="clear" w:color="auto" w:fill="FFFFFF"/>
        </w:rPr>
        <w:t>, M., Davi</w:t>
      </w:r>
      <w:bookmarkStart w:id="0" w:name="_GoBack"/>
      <w:bookmarkEnd w:id="0"/>
      <w:r w:rsidRPr="00775D98">
        <w:rPr>
          <w:rFonts w:ascii="Times New Roman" w:hAnsi="Times New Roman" w:cs="Times New Roman"/>
          <w:sz w:val="24"/>
          <w:szCs w:val="24"/>
          <w:shd w:val="clear" w:color="auto" w:fill="FFFFFF"/>
        </w:rPr>
        <w:t xml:space="preserve">s, J., Justice, E. M., </w:t>
      </w:r>
      <w:proofErr w:type="spellStart"/>
      <w:r w:rsidRPr="00775D98">
        <w:rPr>
          <w:rFonts w:ascii="Times New Roman" w:hAnsi="Times New Roman" w:cs="Times New Roman"/>
          <w:sz w:val="24"/>
          <w:szCs w:val="24"/>
          <w:shd w:val="clear" w:color="auto" w:fill="FFFFFF"/>
        </w:rPr>
        <w:t>Holdinsky</w:t>
      </w:r>
      <w:proofErr w:type="spellEnd"/>
      <w:r w:rsidRPr="00775D98">
        <w:rPr>
          <w:rFonts w:ascii="Times New Roman" w:hAnsi="Times New Roman" w:cs="Times New Roman"/>
          <w:sz w:val="24"/>
          <w:szCs w:val="24"/>
          <w:shd w:val="clear" w:color="auto" w:fill="FFFFFF"/>
        </w:rPr>
        <w:t>, S. R., Donnelly, J</w:t>
      </w:r>
      <w:proofErr w:type="gramStart"/>
      <w:r w:rsidRPr="00775D98">
        <w:rPr>
          <w:rFonts w:ascii="Times New Roman" w:hAnsi="Times New Roman" w:cs="Times New Roman"/>
          <w:sz w:val="24"/>
          <w:szCs w:val="24"/>
          <w:shd w:val="clear" w:color="auto" w:fill="FFFFFF"/>
        </w:rPr>
        <w:t>., ...</w:t>
      </w:r>
      <w:proofErr w:type="gramEnd"/>
      <w:r w:rsidRPr="00775D98">
        <w:rPr>
          <w:rFonts w:ascii="Times New Roman" w:hAnsi="Times New Roman" w:cs="Times New Roman"/>
          <w:sz w:val="24"/>
          <w:szCs w:val="24"/>
          <w:shd w:val="clear" w:color="auto" w:fill="FFFFFF"/>
        </w:rPr>
        <w:t xml:space="preserve"> &amp; </w:t>
      </w:r>
      <w:proofErr w:type="spellStart"/>
      <w:r w:rsidRPr="00775D98">
        <w:rPr>
          <w:rFonts w:ascii="Times New Roman" w:hAnsi="Times New Roman" w:cs="Times New Roman"/>
          <w:sz w:val="24"/>
          <w:szCs w:val="24"/>
          <w:shd w:val="clear" w:color="auto" w:fill="FFFFFF"/>
        </w:rPr>
        <w:t>Riesenberg</w:t>
      </w:r>
      <w:proofErr w:type="spellEnd"/>
      <w:r w:rsidRPr="00775D98">
        <w:rPr>
          <w:rFonts w:ascii="Times New Roman" w:hAnsi="Times New Roman" w:cs="Times New Roman"/>
          <w:sz w:val="24"/>
          <w:szCs w:val="24"/>
          <w:shd w:val="clear" w:color="auto" w:fill="FFFFFF"/>
        </w:rPr>
        <w:t>, L. A. (2016). Bedside shift-to-shift handoffs: a systematic review of the literature. </w:t>
      </w:r>
      <w:proofErr w:type="gramStart"/>
      <w:r w:rsidRPr="00775D98">
        <w:rPr>
          <w:rFonts w:ascii="Times New Roman" w:hAnsi="Times New Roman" w:cs="Times New Roman"/>
          <w:i/>
          <w:iCs/>
          <w:sz w:val="24"/>
          <w:szCs w:val="24"/>
          <w:shd w:val="clear" w:color="auto" w:fill="FFFFFF"/>
        </w:rPr>
        <w:t>Journal of nursing care quality</w:t>
      </w:r>
      <w:r w:rsidRPr="00775D98">
        <w:rPr>
          <w:rFonts w:ascii="Times New Roman" w:hAnsi="Times New Roman" w:cs="Times New Roman"/>
          <w:sz w:val="24"/>
          <w:szCs w:val="24"/>
          <w:shd w:val="clear" w:color="auto" w:fill="FFFFFF"/>
        </w:rPr>
        <w:t>, </w:t>
      </w:r>
      <w:r w:rsidRPr="00775D98">
        <w:rPr>
          <w:rFonts w:ascii="Times New Roman" w:hAnsi="Times New Roman" w:cs="Times New Roman"/>
          <w:i/>
          <w:iCs/>
          <w:sz w:val="24"/>
          <w:szCs w:val="24"/>
          <w:shd w:val="clear" w:color="auto" w:fill="FFFFFF"/>
        </w:rPr>
        <w:t>31</w:t>
      </w:r>
      <w:r w:rsidRPr="00775D98">
        <w:rPr>
          <w:rFonts w:ascii="Times New Roman" w:hAnsi="Times New Roman" w:cs="Times New Roman"/>
          <w:sz w:val="24"/>
          <w:szCs w:val="24"/>
          <w:shd w:val="clear" w:color="auto" w:fill="FFFFFF"/>
        </w:rPr>
        <w:t>(1), 54-60.</w:t>
      </w:r>
      <w:proofErr w:type="gramEnd"/>
    </w:p>
    <w:sectPr w:rsidR="00675ABB" w:rsidRPr="00775D98" w:rsidSect="009E0554">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217" w:rsidRDefault="008E3217" w:rsidP="003D5AEB">
      <w:pPr>
        <w:spacing w:after="0" w:line="240" w:lineRule="auto"/>
      </w:pPr>
      <w:r>
        <w:separator/>
      </w:r>
    </w:p>
  </w:endnote>
  <w:endnote w:type="continuationSeparator" w:id="0">
    <w:p w:rsidR="008E3217" w:rsidRDefault="008E3217" w:rsidP="003D5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217" w:rsidRDefault="008E3217" w:rsidP="003D5AEB">
      <w:pPr>
        <w:spacing w:after="0" w:line="240" w:lineRule="auto"/>
      </w:pPr>
      <w:r>
        <w:separator/>
      </w:r>
    </w:p>
  </w:footnote>
  <w:footnote w:type="continuationSeparator" w:id="0">
    <w:p w:rsidR="008E3217" w:rsidRDefault="008E3217" w:rsidP="003D5A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7775605"/>
      <w:docPartObj>
        <w:docPartGallery w:val="Page Numbers (Top of Page)"/>
        <w:docPartUnique/>
      </w:docPartObj>
    </w:sdtPr>
    <w:sdtEndPr>
      <w:rPr>
        <w:noProof/>
      </w:rPr>
    </w:sdtEndPr>
    <w:sdtContent>
      <w:p w:rsidR="009E0554" w:rsidRPr="009E0554" w:rsidRDefault="009E0554">
        <w:pPr>
          <w:pStyle w:val="Header"/>
          <w:jc w:val="right"/>
          <w:rPr>
            <w:rFonts w:ascii="Times New Roman" w:hAnsi="Times New Roman" w:cs="Times New Roman"/>
            <w:sz w:val="24"/>
            <w:szCs w:val="24"/>
          </w:rPr>
        </w:pPr>
        <w:r w:rsidRPr="009E0554">
          <w:rPr>
            <w:rFonts w:ascii="Times New Roman" w:hAnsi="Times New Roman" w:cs="Times New Roman"/>
            <w:sz w:val="24"/>
            <w:szCs w:val="24"/>
          </w:rPr>
          <w:t>QUALITY IMPROVEMENT INITIATIVE AT STANFORD HEALTHCARE</w:t>
        </w:r>
        <w:r>
          <w:rPr>
            <w:rFonts w:ascii="Times New Roman" w:hAnsi="Times New Roman" w:cs="Times New Roman"/>
            <w:sz w:val="24"/>
            <w:szCs w:val="24"/>
          </w:rPr>
          <w:t xml:space="preserve">                           </w:t>
        </w:r>
        <w:r w:rsidRPr="009E0554">
          <w:rPr>
            <w:rFonts w:ascii="Times New Roman" w:hAnsi="Times New Roman" w:cs="Times New Roman"/>
            <w:sz w:val="24"/>
            <w:szCs w:val="24"/>
          </w:rPr>
          <w:fldChar w:fldCharType="begin"/>
        </w:r>
        <w:r w:rsidRPr="009E0554">
          <w:rPr>
            <w:rFonts w:ascii="Times New Roman" w:hAnsi="Times New Roman" w:cs="Times New Roman"/>
            <w:sz w:val="24"/>
            <w:szCs w:val="24"/>
          </w:rPr>
          <w:instrText xml:space="preserve"> PAGE   \* MERGEFORMAT </w:instrText>
        </w:r>
        <w:r w:rsidRPr="009E0554">
          <w:rPr>
            <w:rFonts w:ascii="Times New Roman" w:hAnsi="Times New Roman" w:cs="Times New Roman"/>
            <w:sz w:val="24"/>
            <w:szCs w:val="24"/>
          </w:rPr>
          <w:fldChar w:fldCharType="separate"/>
        </w:r>
        <w:r w:rsidR="00775D98">
          <w:rPr>
            <w:rFonts w:ascii="Times New Roman" w:hAnsi="Times New Roman" w:cs="Times New Roman"/>
            <w:noProof/>
            <w:sz w:val="24"/>
            <w:szCs w:val="24"/>
          </w:rPr>
          <w:t>4</w:t>
        </w:r>
        <w:r w:rsidRPr="009E0554">
          <w:rPr>
            <w:rFonts w:ascii="Times New Roman" w:hAnsi="Times New Roman" w:cs="Times New Roman"/>
            <w:noProof/>
            <w:sz w:val="24"/>
            <w:szCs w:val="24"/>
          </w:rPr>
          <w:fldChar w:fldCharType="end"/>
        </w:r>
      </w:p>
    </w:sdtContent>
  </w:sdt>
  <w:p w:rsidR="009E0554" w:rsidRPr="009E0554" w:rsidRDefault="009E055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554" w:rsidRPr="009E0554" w:rsidRDefault="009E0554" w:rsidP="009E0554">
    <w:pPr>
      <w:pStyle w:val="Header"/>
      <w:rPr>
        <w:rFonts w:ascii="Times New Roman" w:hAnsi="Times New Roman" w:cs="Times New Roman"/>
        <w:sz w:val="24"/>
        <w:szCs w:val="24"/>
      </w:rPr>
    </w:pPr>
    <w:r w:rsidRPr="009E0554">
      <w:rPr>
        <w:rFonts w:ascii="Times New Roman" w:hAnsi="Times New Roman" w:cs="Times New Roman"/>
        <w:sz w:val="24"/>
        <w:szCs w:val="24"/>
      </w:rPr>
      <w:t>Running head: QUALITY IMPROVEMENT INITIATIVE AT STANFORD HEALTHCARE</w:t>
    </w:r>
  </w:p>
  <w:p w:rsidR="009E0554" w:rsidRPr="009E0554" w:rsidRDefault="009E055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AEB"/>
    <w:rsid w:val="000C3C48"/>
    <w:rsid w:val="00354532"/>
    <w:rsid w:val="003D5AEB"/>
    <w:rsid w:val="004650F8"/>
    <w:rsid w:val="00675ABB"/>
    <w:rsid w:val="00775D98"/>
    <w:rsid w:val="007D27D5"/>
    <w:rsid w:val="008E3217"/>
    <w:rsid w:val="00931609"/>
    <w:rsid w:val="009E0554"/>
    <w:rsid w:val="00A33FC0"/>
    <w:rsid w:val="00C61FC1"/>
    <w:rsid w:val="00C739E4"/>
    <w:rsid w:val="00ED2045"/>
    <w:rsid w:val="00FE3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AEB"/>
  </w:style>
  <w:style w:type="paragraph" w:styleId="Footer">
    <w:name w:val="footer"/>
    <w:basedOn w:val="Normal"/>
    <w:link w:val="FooterChar"/>
    <w:uiPriority w:val="99"/>
    <w:unhideWhenUsed/>
    <w:rsid w:val="003D5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AEB"/>
  </w:style>
  <w:style w:type="character" w:styleId="Hyperlink">
    <w:name w:val="Hyperlink"/>
    <w:basedOn w:val="DefaultParagraphFont"/>
    <w:uiPriority w:val="99"/>
    <w:unhideWhenUsed/>
    <w:rsid w:val="00C739E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AEB"/>
  </w:style>
  <w:style w:type="paragraph" w:styleId="Footer">
    <w:name w:val="footer"/>
    <w:basedOn w:val="Normal"/>
    <w:link w:val="FooterChar"/>
    <w:uiPriority w:val="99"/>
    <w:unhideWhenUsed/>
    <w:rsid w:val="003D5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AEB"/>
  </w:style>
  <w:style w:type="character" w:styleId="Hyperlink">
    <w:name w:val="Hyperlink"/>
    <w:basedOn w:val="DefaultParagraphFont"/>
    <w:uiPriority w:val="99"/>
    <w:unhideWhenUsed/>
    <w:rsid w:val="00C739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wachaga</dc:creator>
  <cp:keywords/>
  <dc:description/>
  <cp:lastModifiedBy>User</cp:lastModifiedBy>
  <cp:revision>4</cp:revision>
  <dcterms:created xsi:type="dcterms:W3CDTF">2018-10-31T23:05:00Z</dcterms:created>
  <dcterms:modified xsi:type="dcterms:W3CDTF">2018-11-01T08:27:00Z</dcterms:modified>
</cp:coreProperties>
</file>